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DF37" w14:textId="77777777" w:rsidR="00695C9A" w:rsidRDefault="007F283B" w:rsidP="00695C9A">
      <w:pPr>
        <w:jc w:val="center"/>
        <w:rPr>
          <w:rFonts w:ascii="Arial" w:hAnsi="Arial" w:cs="Arial"/>
          <w:b/>
          <w:bCs/>
          <w:color w:val="222222"/>
          <w:sz w:val="44"/>
          <w:szCs w:val="44"/>
          <w:shd w:val="clear" w:color="auto" w:fill="FFFFFF"/>
        </w:rPr>
      </w:pPr>
      <w:r w:rsidRPr="007F283B">
        <w:rPr>
          <w:rFonts w:ascii="Arial" w:hAnsi="Arial" w:cs="Arial"/>
          <w:b/>
          <w:bCs/>
          <w:color w:val="222222"/>
          <w:sz w:val="44"/>
          <w:szCs w:val="44"/>
          <w:shd w:val="clear" w:color="auto" w:fill="FFFFFF"/>
        </w:rPr>
        <w:t>Требования новых ФГОС НОО и ООО</w:t>
      </w:r>
    </w:p>
    <w:p w14:paraId="72257737" w14:textId="2AA1F88C" w:rsidR="007F283B" w:rsidRPr="007F283B" w:rsidRDefault="007F283B" w:rsidP="00695C9A">
      <w:pPr>
        <w:rPr>
          <w:rFonts w:ascii="Arial" w:hAnsi="Arial" w:cs="Arial"/>
          <w:b/>
          <w:bCs/>
          <w:color w:val="222222"/>
          <w:sz w:val="40"/>
          <w:szCs w:val="40"/>
          <w:shd w:val="clear" w:color="auto" w:fill="FFFFFF"/>
        </w:rPr>
      </w:pPr>
      <w:r w:rsidRPr="007F283B">
        <w:rPr>
          <w:rFonts w:ascii="Arial" w:eastAsia="Times New Roman" w:hAnsi="Arial" w:cs="Arial"/>
          <w:b/>
          <w:bCs/>
          <w:color w:val="252525"/>
          <w:spacing w:val="-1"/>
          <w:sz w:val="44"/>
          <w:szCs w:val="44"/>
          <w:lang w:eastAsia="ru-RU"/>
        </w:rPr>
        <w:t>Вариативность</w:t>
      </w:r>
    </w:p>
    <w:p w14:paraId="225B712B"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Новые стандарты НОО и ООО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14:paraId="29113F96"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Школа может обеспечить вариативность ООП тремя способами. Первый – в структуре программ НОО и ООО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14:paraId="7A8C255A" w14:textId="77777777" w:rsidR="00695C9A" w:rsidRDefault="007F283B" w:rsidP="00695C9A">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14:paraId="2D7ACBD3" w14:textId="4CB5EE84" w:rsidR="007F283B" w:rsidRPr="007F283B" w:rsidRDefault="007F283B" w:rsidP="00695C9A">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b/>
          <w:bCs/>
          <w:color w:val="252525"/>
          <w:spacing w:val="-1"/>
          <w:sz w:val="48"/>
          <w:szCs w:val="48"/>
          <w:lang w:eastAsia="ru-RU"/>
        </w:rPr>
        <w:t>Планируемые результаты</w:t>
      </w:r>
    </w:p>
    <w:p w14:paraId="5FDC01B3" w14:textId="77777777" w:rsidR="00695C9A" w:rsidRDefault="007F283B" w:rsidP="00695C9A">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В новых ФГОС подробнее описывают результаты освоения ООП НОО и ООО – личностные, метапредметные, предметные</w:t>
      </w:r>
    </w:p>
    <w:p w14:paraId="633DB286" w14:textId="1E19D3B8" w:rsidR="007F283B" w:rsidRPr="007F283B" w:rsidRDefault="007F283B" w:rsidP="00695C9A">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b/>
          <w:bCs/>
          <w:color w:val="252525"/>
          <w:spacing w:val="-1"/>
          <w:sz w:val="33"/>
          <w:szCs w:val="33"/>
          <w:lang w:eastAsia="ru-RU"/>
        </w:rPr>
        <w:t>Предметные результаты</w:t>
      </w:r>
    </w:p>
    <w:p w14:paraId="50F6BD4F"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14:paraId="24C9587E"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На уровне ООО установили требования к предметным результатам 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«Биология».</w:t>
      </w:r>
    </w:p>
    <w:p w14:paraId="5B54969D"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Обратите внимание, что предметные результаты в новых ФГОС не согласовываются с требованиями концепций преподавания физики, астрономии, химии, истории России. Поэтому учителям придется в своих рабочих программах одновременно учитывать и требования ФГОС, и требования концепций.</w:t>
      </w:r>
    </w:p>
    <w:p w14:paraId="6D022919" w14:textId="77777777" w:rsidR="00695C9A" w:rsidRDefault="007F283B" w:rsidP="00695C9A">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14:paraId="72A16874" w14:textId="3DF4A246" w:rsidR="007F283B" w:rsidRPr="007F283B" w:rsidRDefault="007F283B" w:rsidP="00695C9A">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b/>
          <w:bCs/>
          <w:color w:val="252525"/>
          <w:spacing w:val="-1"/>
          <w:sz w:val="33"/>
          <w:szCs w:val="33"/>
          <w:lang w:eastAsia="ru-RU"/>
        </w:rPr>
        <w:t>Метапредметные и личностные результаты</w:t>
      </w:r>
    </w:p>
    <w:p w14:paraId="35312732"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Новые ФГОС, как и прежде, требуют системно-деятельностного подхода. Они конкретно определяют требования к личностным и метапредметным образовательным результатам. Если в старых стандартах эти результаты были просто перечислены, то в новых они описаны по группам.</w:t>
      </w:r>
    </w:p>
    <w:p w14:paraId="39B98926"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lastRenderedPageBreak/>
        <w:t>Личностные результаты группируются по направлениям воспитания:</w:t>
      </w:r>
    </w:p>
    <w:p w14:paraId="1DCF446F" w14:textId="77777777" w:rsidR="007F283B" w:rsidRPr="007F283B" w:rsidRDefault="007F283B" w:rsidP="007F283B">
      <w:pPr>
        <w:numPr>
          <w:ilvl w:val="0"/>
          <w:numId w:val="1"/>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гражданско-патриотическое;</w:t>
      </w:r>
    </w:p>
    <w:p w14:paraId="338110B2" w14:textId="77777777" w:rsidR="007F283B" w:rsidRPr="007F283B" w:rsidRDefault="007F283B" w:rsidP="007F283B">
      <w:pPr>
        <w:numPr>
          <w:ilvl w:val="0"/>
          <w:numId w:val="1"/>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духовно-нравственное;</w:t>
      </w:r>
    </w:p>
    <w:p w14:paraId="796A433E" w14:textId="77777777" w:rsidR="007F283B" w:rsidRPr="007F283B" w:rsidRDefault="007F283B" w:rsidP="007F283B">
      <w:pPr>
        <w:numPr>
          <w:ilvl w:val="0"/>
          <w:numId w:val="1"/>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эстетическое;</w:t>
      </w:r>
    </w:p>
    <w:p w14:paraId="7CA2A5C5" w14:textId="77777777" w:rsidR="007F283B" w:rsidRPr="007F283B" w:rsidRDefault="007F283B" w:rsidP="007F283B">
      <w:pPr>
        <w:numPr>
          <w:ilvl w:val="0"/>
          <w:numId w:val="1"/>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физическое воспитание, формирование культуры здоровья и эмоционального благополучия;</w:t>
      </w:r>
    </w:p>
    <w:p w14:paraId="06BE6756" w14:textId="77777777" w:rsidR="007F283B" w:rsidRPr="007F283B" w:rsidRDefault="007F283B" w:rsidP="007F283B">
      <w:pPr>
        <w:numPr>
          <w:ilvl w:val="0"/>
          <w:numId w:val="1"/>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трудовое;</w:t>
      </w:r>
    </w:p>
    <w:p w14:paraId="518F0FF4" w14:textId="77777777" w:rsidR="007F283B" w:rsidRPr="007F283B" w:rsidRDefault="007F283B" w:rsidP="007F283B">
      <w:pPr>
        <w:numPr>
          <w:ilvl w:val="0"/>
          <w:numId w:val="1"/>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экологическое;</w:t>
      </w:r>
    </w:p>
    <w:p w14:paraId="7863E8F1" w14:textId="77777777" w:rsidR="007F283B" w:rsidRPr="007F283B" w:rsidRDefault="007F283B" w:rsidP="007F283B">
      <w:pPr>
        <w:numPr>
          <w:ilvl w:val="0"/>
          <w:numId w:val="1"/>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ценность научного познания.</w:t>
      </w:r>
    </w:p>
    <w:p w14:paraId="2BEC5592"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Метапредметные результаты группируются по видам универсальных учебных действий:</w:t>
      </w:r>
    </w:p>
    <w:p w14:paraId="249B8ACC" w14:textId="77777777" w:rsidR="007F283B" w:rsidRPr="007F283B" w:rsidRDefault="007F283B" w:rsidP="007F283B">
      <w:pPr>
        <w:numPr>
          <w:ilvl w:val="0"/>
          <w:numId w:val="2"/>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овладение универсальными учебными познавательными действиями – базовые логические, базовые исследовательские, работа с информацией;</w:t>
      </w:r>
    </w:p>
    <w:p w14:paraId="7E2875E5" w14:textId="77777777" w:rsidR="007F283B" w:rsidRPr="007F283B" w:rsidRDefault="007F283B" w:rsidP="007F283B">
      <w:pPr>
        <w:numPr>
          <w:ilvl w:val="0"/>
          <w:numId w:val="2"/>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овладение универсальными учебными коммуникативными действиями – общение, совместная деятельность;</w:t>
      </w:r>
    </w:p>
    <w:p w14:paraId="713FBE76" w14:textId="77777777" w:rsidR="007F283B" w:rsidRPr="007F283B" w:rsidRDefault="007F283B" w:rsidP="007F283B">
      <w:pPr>
        <w:numPr>
          <w:ilvl w:val="0"/>
          <w:numId w:val="2"/>
        </w:numPr>
        <w:spacing w:after="0" w:line="240" w:lineRule="auto"/>
        <w:ind w:left="990"/>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овладение универсальными учебными регулятивными действиями – самоорганизация, самоконтроль.</w:t>
      </w:r>
    </w:p>
    <w:p w14:paraId="357AA0D7" w14:textId="77777777" w:rsidR="007F283B" w:rsidRPr="007F283B" w:rsidRDefault="007F283B" w:rsidP="007F283B">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В прежних ФГОС личностные и метапредметные результаты описывались обобщенно. А в новых – каждое из УУД содержит критерии их сформированности. Например, один из критериев, по которому нужно будет оценивать сформированность регулятивного УУД «Самоорганизация», – это умение ученика выявлять проблемы для решения в жизненных и учебных ситуациях.</w:t>
      </w:r>
    </w:p>
    <w:p w14:paraId="1AE67EDF" w14:textId="23239075" w:rsidR="00695C9A" w:rsidRPr="00695C9A" w:rsidRDefault="007F283B" w:rsidP="00695C9A">
      <w:pPr>
        <w:spacing w:after="150" w:line="240" w:lineRule="auto"/>
        <w:rPr>
          <w:rFonts w:ascii="Arial" w:eastAsia="Times New Roman" w:hAnsi="Arial" w:cs="Arial"/>
          <w:color w:val="222222"/>
          <w:sz w:val="21"/>
          <w:szCs w:val="21"/>
          <w:lang w:eastAsia="ru-RU"/>
        </w:rPr>
      </w:pPr>
      <w:r w:rsidRPr="007F283B">
        <w:rPr>
          <w:rFonts w:ascii="Arial" w:eastAsia="Times New Roman" w:hAnsi="Arial" w:cs="Arial"/>
          <w:color w:val="222222"/>
          <w:sz w:val="21"/>
          <w:szCs w:val="21"/>
          <w:lang w:eastAsia="ru-RU"/>
        </w:rP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r w:rsidR="00695C9A" w:rsidRPr="00695C9A">
        <w:rPr>
          <w:rFonts w:ascii="Arial" w:eastAsia="Times New Roman" w:hAnsi="Arial" w:cs="Arial"/>
          <w:b/>
          <w:bCs/>
          <w:color w:val="252525"/>
          <w:spacing w:val="-1"/>
          <w:sz w:val="48"/>
          <w:szCs w:val="48"/>
          <w:lang w:eastAsia="ru-RU"/>
        </w:rPr>
        <w:br/>
      </w:r>
      <w:r w:rsidR="00695C9A" w:rsidRPr="00695C9A">
        <w:rPr>
          <w:rFonts w:ascii="Arial" w:eastAsia="Times New Roman" w:hAnsi="Arial" w:cs="Arial"/>
          <w:b/>
          <w:bCs/>
          <w:color w:val="252525"/>
          <w:spacing w:val="-1"/>
          <w:sz w:val="44"/>
          <w:szCs w:val="44"/>
          <w:lang w:eastAsia="ru-RU"/>
        </w:rPr>
        <w:t>Содержательный раздел ООП</w:t>
      </w:r>
    </w:p>
    <w:p w14:paraId="179DF8B9"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и ООО рабочими программами учебных модулей.</w:t>
      </w:r>
    </w:p>
    <w:p w14:paraId="225B7E2B"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В итоге, согласно новым стандартам, содержательный раздел ООП НОО и ООО должен содержать:</w:t>
      </w:r>
    </w:p>
    <w:p w14:paraId="2B03EA80" w14:textId="77777777" w:rsidR="00695C9A" w:rsidRPr="00695C9A" w:rsidRDefault="00695C9A" w:rsidP="00695C9A">
      <w:pPr>
        <w:numPr>
          <w:ilvl w:val="0"/>
          <w:numId w:val="3"/>
        </w:numPr>
        <w:spacing w:after="0" w:line="240" w:lineRule="auto"/>
        <w:ind w:left="990"/>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рабочие программы учебных предметов, учебных курсов, курсов внеурочной деятельности, учебных модулей;</w:t>
      </w:r>
    </w:p>
    <w:p w14:paraId="5047F0CA" w14:textId="77777777" w:rsidR="00695C9A" w:rsidRPr="00695C9A" w:rsidRDefault="00695C9A" w:rsidP="00695C9A">
      <w:pPr>
        <w:numPr>
          <w:ilvl w:val="0"/>
          <w:numId w:val="3"/>
        </w:numPr>
        <w:spacing w:after="0" w:line="240" w:lineRule="auto"/>
        <w:ind w:left="990"/>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программу формирования УУД;</w:t>
      </w:r>
    </w:p>
    <w:p w14:paraId="72ED4960" w14:textId="77777777" w:rsidR="00695C9A" w:rsidRPr="00695C9A" w:rsidRDefault="00695C9A" w:rsidP="00695C9A">
      <w:pPr>
        <w:numPr>
          <w:ilvl w:val="0"/>
          <w:numId w:val="3"/>
        </w:numPr>
        <w:spacing w:after="0" w:line="240" w:lineRule="auto"/>
        <w:ind w:left="990"/>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рабочую программу воспитания.</w:t>
      </w:r>
    </w:p>
    <w:p w14:paraId="6982F880"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Также в содержательный раздел программы ООО должна быть включена программа коррекционной работы в том случае, если в школе обучаются дети с ОВЗ.</w:t>
      </w:r>
    </w:p>
    <w:p w14:paraId="07BBF777" w14:textId="5C52A4A3"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33"/>
          <w:szCs w:val="33"/>
          <w:lang w:eastAsia="ru-RU"/>
        </w:rPr>
        <w:t>Рабочие программы педагогов</w:t>
      </w:r>
    </w:p>
    <w:p w14:paraId="51114128"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 Подробнее – в таблице ниже.</w:t>
      </w:r>
    </w:p>
    <w:p w14:paraId="1DFD8CD3"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22222"/>
          <w:sz w:val="21"/>
          <w:szCs w:val="21"/>
          <w:lang w:eastAsia="ru-RU"/>
        </w:rPr>
        <w:t>Требования к рабочим программам</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053"/>
        <w:gridCol w:w="3160"/>
        <w:gridCol w:w="3126"/>
      </w:tblGrid>
      <w:tr w:rsidR="00695C9A" w:rsidRPr="00695C9A" w14:paraId="7481ACC0" w14:textId="77777777" w:rsidTr="00695C9A">
        <w:trPr>
          <w:jc w:val="center"/>
        </w:trPr>
        <w:tc>
          <w:tcPr>
            <w:tcW w:w="6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31046B5"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Критерий</w:t>
            </w:r>
          </w:p>
        </w:tc>
        <w:tc>
          <w:tcPr>
            <w:tcW w:w="65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2754F3E"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Старый ФГОС</w:t>
            </w:r>
          </w:p>
        </w:tc>
        <w:tc>
          <w:tcPr>
            <w:tcW w:w="64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96DCDEC"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Новый ФГОС</w:t>
            </w:r>
          </w:p>
        </w:tc>
      </w:tr>
      <w:tr w:rsidR="00695C9A" w:rsidRPr="00695C9A" w14:paraId="2C5C1DC8" w14:textId="77777777" w:rsidTr="00695C9A">
        <w:trPr>
          <w:jc w:val="center"/>
        </w:trPr>
        <w:tc>
          <w:tcPr>
            <w:tcW w:w="6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DCD2FAC"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Виды программ</w:t>
            </w:r>
          </w:p>
        </w:tc>
        <w:tc>
          <w:tcPr>
            <w:tcW w:w="65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3AA9EF2"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 xml:space="preserve">Рабочие программы учебных предметов и курсов, в том </w:t>
            </w:r>
            <w:r w:rsidRPr="00695C9A">
              <w:rPr>
                <w:rFonts w:ascii="Arial" w:eastAsia="Times New Roman" w:hAnsi="Arial" w:cs="Arial"/>
                <w:sz w:val="20"/>
                <w:szCs w:val="20"/>
                <w:lang w:eastAsia="ru-RU"/>
              </w:rPr>
              <w:lastRenderedPageBreak/>
              <w:t>числе и внеурочной деятельности</w:t>
            </w:r>
          </w:p>
        </w:tc>
        <w:tc>
          <w:tcPr>
            <w:tcW w:w="64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3A06C00"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lastRenderedPageBreak/>
              <w:t xml:space="preserve">Рабочие программы учебных предметов, учебных курсов, в том числе и внеурочной </w:t>
            </w:r>
            <w:r w:rsidRPr="00695C9A">
              <w:rPr>
                <w:rFonts w:ascii="Arial" w:eastAsia="Times New Roman" w:hAnsi="Arial" w:cs="Arial"/>
                <w:sz w:val="20"/>
                <w:szCs w:val="20"/>
                <w:lang w:eastAsia="ru-RU"/>
              </w:rPr>
              <w:lastRenderedPageBreak/>
              <w:t>деятельности, учебных модулей</w:t>
            </w:r>
          </w:p>
        </w:tc>
      </w:tr>
      <w:tr w:rsidR="00695C9A" w:rsidRPr="00695C9A" w14:paraId="7144D156" w14:textId="77777777" w:rsidTr="00695C9A">
        <w:trPr>
          <w:jc w:val="center"/>
        </w:trPr>
        <w:tc>
          <w:tcPr>
            <w:tcW w:w="6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4EF5D11"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lastRenderedPageBreak/>
              <w:t>Структура рабочих программ</w:t>
            </w:r>
          </w:p>
        </w:tc>
        <w:tc>
          <w:tcPr>
            <w:tcW w:w="65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DD24618"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Различается для рабочих программ учебных предметов, курсов и курсов внеурочной деятельности</w:t>
            </w:r>
          </w:p>
        </w:tc>
        <w:tc>
          <w:tcPr>
            <w:tcW w:w="64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6D7D64C"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Одинаковая для всех рабочих программ, в том числе и программ внеурочной деятельности</w:t>
            </w:r>
          </w:p>
        </w:tc>
      </w:tr>
      <w:tr w:rsidR="00695C9A" w:rsidRPr="00695C9A" w14:paraId="3D9AEF28" w14:textId="77777777" w:rsidTr="00695C9A">
        <w:trPr>
          <w:jc w:val="center"/>
        </w:trPr>
        <w:tc>
          <w:tcPr>
            <w:tcW w:w="6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81FC521"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Тематическое планирование рабочих программ учебных предметов, курсов</w:t>
            </w:r>
          </w:p>
        </w:tc>
        <w:tc>
          <w:tcPr>
            <w:tcW w:w="65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5DA6A9C"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С учетом рабочей программы воспитания с указанием количества часов, отводимых на освоение каждой темы</w:t>
            </w:r>
          </w:p>
        </w:tc>
        <w:tc>
          <w:tcPr>
            <w:tcW w:w="649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738EAF7"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С указанием количества академических часов, отводимых на освоение каждой темы, возможности использования по этой теме ЭОР и ЦОР</w:t>
            </w:r>
          </w:p>
        </w:tc>
      </w:tr>
      <w:tr w:rsidR="00695C9A" w:rsidRPr="00695C9A" w14:paraId="09AA6F85" w14:textId="77777777" w:rsidTr="00695C9A">
        <w:trPr>
          <w:jc w:val="center"/>
        </w:trPr>
        <w:tc>
          <w:tcPr>
            <w:tcW w:w="6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BD59ACF"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Тематическое планирование рабочих программ курсов внеурочной деятельности</w:t>
            </w:r>
          </w:p>
        </w:tc>
        <w:tc>
          <w:tcPr>
            <w:tcW w:w="65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CA0E9C4"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С учетом рабочей программы воспитания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434D3B3" w14:textId="77777777" w:rsidR="00695C9A" w:rsidRPr="00695C9A" w:rsidRDefault="00695C9A" w:rsidP="00695C9A">
            <w:pPr>
              <w:spacing w:after="0" w:line="255" w:lineRule="atLeast"/>
              <w:rPr>
                <w:rFonts w:ascii="Arial" w:eastAsia="Times New Roman" w:hAnsi="Arial" w:cs="Arial"/>
                <w:sz w:val="20"/>
                <w:szCs w:val="20"/>
                <w:lang w:eastAsia="ru-RU"/>
              </w:rPr>
            </w:pPr>
          </w:p>
        </w:tc>
      </w:tr>
      <w:tr w:rsidR="00695C9A" w:rsidRPr="00695C9A" w14:paraId="54B78819" w14:textId="77777777" w:rsidTr="00695C9A">
        <w:trPr>
          <w:jc w:val="center"/>
        </w:trPr>
        <w:tc>
          <w:tcPr>
            <w:tcW w:w="6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A84ED99"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Учет рабочей программы воспитания</w:t>
            </w:r>
          </w:p>
        </w:tc>
        <w:tc>
          <w:tcPr>
            <w:tcW w:w="65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89BEDD6"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Только в разделе «Тематическое планирование»</w:t>
            </w:r>
          </w:p>
        </w:tc>
        <w:tc>
          <w:tcPr>
            <w:tcW w:w="64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0FFE9C1"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Во всех разделах рабочей программы</w:t>
            </w:r>
          </w:p>
        </w:tc>
      </w:tr>
      <w:tr w:rsidR="00695C9A" w:rsidRPr="00695C9A" w14:paraId="61020E70" w14:textId="77777777" w:rsidTr="00695C9A">
        <w:trPr>
          <w:jc w:val="center"/>
        </w:trPr>
        <w:tc>
          <w:tcPr>
            <w:tcW w:w="64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FED1202"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Особенности рабочей программы курса внеурочной деятельности</w:t>
            </w:r>
          </w:p>
        </w:tc>
        <w:tc>
          <w:tcPr>
            <w:tcW w:w="65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4D891EB"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 содержании программы должны быть указаны формы организации и виды деятельности</w:t>
            </w:r>
          </w:p>
        </w:tc>
        <w:tc>
          <w:tcPr>
            <w:tcW w:w="64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362D13D"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 программе должны быть указаны формы проведения занятий</w:t>
            </w:r>
          </w:p>
        </w:tc>
      </w:tr>
    </w:tbl>
    <w:p w14:paraId="26F0D381" w14:textId="77777777" w:rsidR="00695C9A" w:rsidRPr="00695C9A" w:rsidRDefault="00695C9A" w:rsidP="00695C9A">
      <w:pPr>
        <w:spacing w:before="600" w:after="240" w:line="480" w:lineRule="atLeast"/>
        <w:outlineLvl w:val="2"/>
        <w:rPr>
          <w:rFonts w:ascii="Arial" w:eastAsia="Times New Roman" w:hAnsi="Arial" w:cs="Arial"/>
          <w:b/>
          <w:bCs/>
          <w:color w:val="252525"/>
          <w:spacing w:val="-1"/>
          <w:sz w:val="33"/>
          <w:szCs w:val="33"/>
          <w:lang w:eastAsia="ru-RU"/>
        </w:rPr>
      </w:pPr>
      <w:r w:rsidRPr="00695C9A">
        <w:rPr>
          <w:rFonts w:ascii="Arial" w:eastAsia="Times New Roman" w:hAnsi="Arial" w:cs="Arial"/>
          <w:b/>
          <w:bCs/>
          <w:color w:val="252525"/>
          <w:spacing w:val="-1"/>
          <w:sz w:val="33"/>
          <w:szCs w:val="33"/>
          <w:lang w:eastAsia="ru-RU"/>
        </w:rPr>
        <w:t>Рабочая программа воспитания</w:t>
      </w:r>
    </w:p>
    <w:p w14:paraId="7FEEB627"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Внесли изменения в структуру рабочей программы воспитания.</w:t>
      </w:r>
    </w:p>
    <w:p w14:paraId="03CF0283"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22222"/>
          <w:sz w:val="21"/>
          <w:szCs w:val="21"/>
          <w:lang w:eastAsia="ru-RU"/>
        </w:rPr>
        <w:t>Требования к структуре рабочей программы воспитания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441"/>
        <w:gridCol w:w="3987"/>
        <w:gridCol w:w="3911"/>
      </w:tblGrid>
      <w:tr w:rsidR="00695C9A" w:rsidRPr="00695C9A" w14:paraId="22906E32" w14:textId="77777777" w:rsidTr="00695C9A">
        <w:tc>
          <w:tcPr>
            <w:tcW w:w="244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A0174F"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Номер раздела</w:t>
            </w:r>
          </w:p>
        </w:tc>
        <w:tc>
          <w:tcPr>
            <w:tcW w:w="35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AB02A0"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Название раздела рабочей программы воспитания</w:t>
            </w:r>
          </w:p>
        </w:tc>
      </w:tr>
      <w:tr w:rsidR="00695C9A" w:rsidRPr="00695C9A" w14:paraId="6971E1E5" w14:textId="77777777" w:rsidTr="00695C9A">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9E0453D" w14:textId="77777777" w:rsidR="00695C9A" w:rsidRPr="00695C9A" w:rsidRDefault="00695C9A" w:rsidP="00695C9A">
            <w:pPr>
              <w:spacing w:after="0" w:line="255" w:lineRule="atLeast"/>
              <w:rPr>
                <w:rFonts w:ascii="Arial" w:eastAsia="Times New Roman" w:hAnsi="Arial" w:cs="Arial"/>
                <w:sz w:val="20"/>
                <w:szCs w:val="20"/>
                <w:lang w:eastAsia="ru-RU"/>
              </w:rPr>
            </w:pPr>
          </w:p>
        </w:tc>
        <w:tc>
          <w:tcPr>
            <w:tcW w:w="8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BCCFD2A"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Старый ФГОС</w:t>
            </w:r>
          </w:p>
        </w:tc>
        <w:tc>
          <w:tcPr>
            <w:tcW w:w="84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192374"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Новый ФГОС</w:t>
            </w:r>
          </w:p>
        </w:tc>
      </w:tr>
      <w:tr w:rsidR="00695C9A" w:rsidRPr="00695C9A" w14:paraId="0CBEDA7D" w14:textId="77777777" w:rsidTr="00695C9A">
        <w:tc>
          <w:tcPr>
            <w:tcW w:w="2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F3F657"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1</w:t>
            </w:r>
          </w:p>
        </w:tc>
        <w:tc>
          <w:tcPr>
            <w:tcW w:w="8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3E53E1"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Описание особенностей воспитательного процесса</w:t>
            </w:r>
          </w:p>
        </w:tc>
        <w:tc>
          <w:tcPr>
            <w:tcW w:w="84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24A447"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Анализ воспитательного процесса в организации</w:t>
            </w:r>
          </w:p>
        </w:tc>
      </w:tr>
      <w:tr w:rsidR="00695C9A" w:rsidRPr="00695C9A" w14:paraId="0F3EB261" w14:textId="77777777" w:rsidTr="00695C9A">
        <w:tc>
          <w:tcPr>
            <w:tcW w:w="2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D0A4B6"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2</w:t>
            </w:r>
          </w:p>
        </w:tc>
        <w:tc>
          <w:tcPr>
            <w:tcW w:w="8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4B8F8B"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Цель и задачи воспитания обучающихся</w:t>
            </w:r>
          </w:p>
        </w:tc>
        <w:tc>
          <w:tcPr>
            <w:tcW w:w="84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CE8E88"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Без изменений</w:t>
            </w:r>
          </w:p>
        </w:tc>
      </w:tr>
      <w:tr w:rsidR="00695C9A" w:rsidRPr="00695C9A" w14:paraId="7C8FAE20" w14:textId="77777777" w:rsidTr="00695C9A">
        <w:tc>
          <w:tcPr>
            <w:tcW w:w="2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4DE4D7"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3</w:t>
            </w:r>
          </w:p>
        </w:tc>
        <w:tc>
          <w:tcPr>
            <w:tcW w:w="8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50FAE4"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84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B5B28D"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695C9A" w:rsidRPr="00695C9A" w14:paraId="574FB64C" w14:textId="77777777" w:rsidTr="00695C9A">
        <w:tc>
          <w:tcPr>
            <w:tcW w:w="2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17F8D6"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4</w:t>
            </w:r>
          </w:p>
        </w:tc>
        <w:tc>
          <w:tcPr>
            <w:tcW w:w="85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B20348"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Основные направления самоанализа воспитательной работы в организации, осуществляющей образовательную деятельность</w:t>
            </w:r>
          </w:p>
        </w:tc>
        <w:tc>
          <w:tcPr>
            <w:tcW w:w="84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34BD5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Система поощрения социальной успешности и проявлений активной жизненной позиции обучающихся</w:t>
            </w:r>
          </w:p>
        </w:tc>
      </w:tr>
    </w:tbl>
    <w:p w14:paraId="658F928F"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 xml:space="preserve">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w:t>
      </w:r>
      <w:r w:rsidRPr="00695C9A">
        <w:rPr>
          <w:rFonts w:ascii="Arial" w:eastAsia="Times New Roman" w:hAnsi="Arial" w:cs="Arial"/>
          <w:color w:val="222222"/>
          <w:sz w:val="21"/>
          <w:szCs w:val="21"/>
          <w:lang w:eastAsia="ru-RU"/>
        </w:rPr>
        <w:lastRenderedPageBreak/>
        <w:t>мероприятий воспитательной направленности, которые организует и проводит школа или в которых она принимает участие.</w:t>
      </w:r>
    </w:p>
    <w:p w14:paraId="40B6D0DE" w14:textId="48D66FE5"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33"/>
          <w:szCs w:val="33"/>
          <w:lang w:eastAsia="ru-RU"/>
        </w:rPr>
        <w:t>Программа формирования универсальных учебных действий</w:t>
      </w:r>
    </w:p>
    <w:p w14:paraId="4077A652"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и ООО: «Программа формирования универсальных учебных действий у обучающихся».</w:t>
      </w:r>
    </w:p>
    <w:p w14:paraId="34B6C951"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p>
    <w:p w14:paraId="7BE6BFEF" w14:textId="3ADFBF33"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48"/>
          <w:szCs w:val="48"/>
          <w:lang w:eastAsia="ru-RU"/>
        </w:rPr>
        <w:t>Предметные области и предметы</w:t>
      </w:r>
    </w:p>
    <w:p w14:paraId="5E5E25F0"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Новые ФГОС НОО и ООО регламентируют перечень обязательных предметных областей, учебных предметов и учебных модулей.</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970"/>
        <w:gridCol w:w="5369"/>
      </w:tblGrid>
      <w:tr w:rsidR="00695C9A" w:rsidRPr="00695C9A" w14:paraId="72BAADCB" w14:textId="77777777" w:rsidTr="00695C9A">
        <w:trPr>
          <w:jc w:val="center"/>
        </w:trPr>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E25A9A"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Учебный план НОО</w:t>
            </w:r>
          </w:p>
        </w:tc>
      </w:tr>
      <w:tr w:rsidR="00695C9A" w:rsidRPr="00695C9A" w14:paraId="6813D863"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AA3B8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Предметные области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3B9C05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Учебные предметы (учебные модули)</w:t>
            </w:r>
          </w:p>
        </w:tc>
      </w:tr>
      <w:tr w:rsidR="00695C9A" w:rsidRPr="00695C9A" w14:paraId="1388BACB"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C613C8F"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Русский язык и 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95D17B0"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Русский язык</w:t>
            </w:r>
          </w:p>
          <w:p w14:paraId="23627755"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Литературное чтение</w:t>
            </w:r>
          </w:p>
        </w:tc>
      </w:tr>
      <w:tr w:rsidR="00695C9A" w:rsidRPr="00695C9A" w14:paraId="0629FEF4"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72B916"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Родной язык и литературное чтение на родном языке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337BCC"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Родной язык и (или) государственный язык республики Российской Федерации</w:t>
            </w:r>
          </w:p>
          <w:p w14:paraId="25213639"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Литературное чтение на родном языке</w:t>
            </w:r>
          </w:p>
        </w:tc>
      </w:tr>
      <w:tr w:rsidR="00695C9A" w:rsidRPr="00695C9A" w14:paraId="52119E9A"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268CBE"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5F20E0C"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Иностранный язык</w:t>
            </w:r>
          </w:p>
        </w:tc>
      </w:tr>
      <w:tr w:rsidR="00695C9A" w:rsidRPr="00695C9A" w14:paraId="36D70081"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FE5549"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Математика и информатика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01A951B"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Математика</w:t>
            </w:r>
          </w:p>
        </w:tc>
      </w:tr>
      <w:tr w:rsidR="00695C9A" w:rsidRPr="00695C9A" w14:paraId="19F25C4B"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3B2A94"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Обществознание и естествознание (Окружающий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DD682E"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Окружающий мир</w:t>
            </w:r>
          </w:p>
        </w:tc>
      </w:tr>
      <w:tr w:rsidR="00695C9A" w:rsidRPr="00695C9A" w14:paraId="0B06C294"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CB69D7"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Основы религиозных культур и 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A8003E"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Основы религиозных культур и светской этики:</w:t>
            </w:r>
          </w:p>
          <w:p w14:paraId="0F1E5200" w14:textId="77777777" w:rsidR="00695C9A" w:rsidRPr="00695C9A" w:rsidRDefault="00695C9A" w:rsidP="00695C9A">
            <w:pPr>
              <w:numPr>
                <w:ilvl w:val="0"/>
                <w:numId w:val="4"/>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учебный модуль «Основы православной культуры»;</w:t>
            </w:r>
          </w:p>
          <w:p w14:paraId="193C7DC7" w14:textId="77777777" w:rsidR="00695C9A" w:rsidRPr="00695C9A" w:rsidRDefault="00695C9A" w:rsidP="00695C9A">
            <w:pPr>
              <w:numPr>
                <w:ilvl w:val="0"/>
                <w:numId w:val="4"/>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учебный модуль «Основы иудейской культуры»;</w:t>
            </w:r>
          </w:p>
          <w:p w14:paraId="40B2027A" w14:textId="77777777" w:rsidR="00695C9A" w:rsidRPr="00695C9A" w:rsidRDefault="00695C9A" w:rsidP="00695C9A">
            <w:pPr>
              <w:numPr>
                <w:ilvl w:val="0"/>
                <w:numId w:val="4"/>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учебный модуль «Основы буддистской культуры»;</w:t>
            </w:r>
          </w:p>
          <w:p w14:paraId="0815CB3B" w14:textId="77777777" w:rsidR="00695C9A" w:rsidRPr="00695C9A" w:rsidRDefault="00695C9A" w:rsidP="00695C9A">
            <w:pPr>
              <w:numPr>
                <w:ilvl w:val="0"/>
                <w:numId w:val="4"/>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учебный модуль «Основы исламской культуры»;</w:t>
            </w:r>
          </w:p>
          <w:p w14:paraId="47223FCB" w14:textId="77777777" w:rsidR="00695C9A" w:rsidRPr="00695C9A" w:rsidRDefault="00695C9A" w:rsidP="00695C9A">
            <w:pPr>
              <w:numPr>
                <w:ilvl w:val="0"/>
                <w:numId w:val="4"/>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учебный модуль «Основы религиозных культур народов России»;</w:t>
            </w:r>
          </w:p>
          <w:p w14:paraId="07F632C7" w14:textId="77777777" w:rsidR="00695C9A" w:rsidRPr="00695C9A" w:rsidRDefault="00695C9A" w:rsidP="00695C9A">
            <w:pPr>
              <w:numPr>
                <w:ilvl w:val="0"/>
                <w:numId w:val="4"/>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учебный модуль «Основы светской этики»</w:t>
            </w:r>
          </w:p>
        </w:tc>
      </w:tr>
      <w:tr w:rsidR="00695C9A" w:rsidRPr="00695C9A" w14:paraId="24553B26"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D6369C8"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DDD21C"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Изобразительное искусство</w:t>
            </w:r>
          </w:p>
          <w:p w14:paraId="1DD23558"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Музыка</w:t>
            </w:r>
          </w:p>
        </w:tc>
      </w:tr>
      <w:tr w:rsidR="00695C9A" w:rsidRPr="00695C9A" w14:paraId="5998EF44"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CAF3E6"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8FBA94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Технология</w:t>
            </w:r>
          </w:p>
        </w:tc>
      </w:tr>
      <w:tr w:rsidR="00695C9A" w:rsidRPr="00695C9A" w14:paraId="5A89A62D" w14:textId="77777777" w:rsidTr="00695C9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1FD693"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779B3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Физическая культура</w:t>
            </w:r>
          </w:p>
        </w:tc>
      </w:tr>
      <w:tr w:rsidR="00695C9A" w:rsidRPr="00695C9A" w14:paraId="6DECDCDC" w14:textId="77777777" w:rsidTr="00695C9A">
        <w:tblPrEx>
          <w:jc w:val="left"/>
        </w:tblPrEx>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B90475"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lastRenderedPageBreak/>
              <w:t>Учебный план ООО</w:t>
            </w:r>
          </w:p>
        </w:tc>
      </w:tr>
      <w:tr w:rsidR="00695C9A" w:rsidRPr="00695C9A" w14:paraId="4949209C"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2E1D48A"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Предметные области</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A38C46"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Учебные предметы (учебные курсы или учебные модули)</w:t>
            </w:r>
          </w:p>
        </w:tc>
      </w:tr>
      <w:tr w:rsidR="00695C9A" w:rsidRPr="00695C9A" w14:paraId="79667226"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574EFF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Русский язык и литература</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225C046"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Русский язык</w:t>
            </w:r>
          </w:p>
          <w:p w14:paraId="3D4E2176"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Литература</w:t>
            </w:r>
          </w:p>
        </w:tc>
      </w:tr>
      <w:tr w:rsidR="00695C9A" w:rsidRPr="00695C9A" w14:paraId="323E210D"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36042D"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Родной язык и родная литература</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4B339A"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Родной язык и (или) государственный язык республики Российской Федерации</w:t>
            </w:r>
          </w:p>
          <w:p w14:paraId="21075B16"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Родная литература</w:t>
            </w:r>
          </w:p>
        </w:tc>
      </w:tr>
      <w:tr w:rsidR="00695C9A" w:rsidRPr="00695C9A" w14:paraId="53A10A2D"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86C332"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Иностранные языки</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FB15FB"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Иностранный язык</w:t>
            </w:r>
          </w:p>
          <w:p w14:paraId="0B86F63C"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Второй иностранный язык</w:t>
            </w:r>
          </w:p>
        </w:tc>
      </w:tr>
      <w:tr w:rsidR="00695C9A" w:rsidRPr="00695C9A" w14:paraId="7D18BB2B"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104AE5"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Математика и информатика</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0161845"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Математика:</w:t>
            </w:r>
          </w:p>
          <w:p w14:paraId="4AADEA2E" w14:textId="77777777" w:rsidR="00695C9A" w:rsidRPr="00695C9A" w:rsidRDefault="00695C9A" w:rsidP="00695C9A">
            <w:pPr>
              <w:numPr>
                <w:ilvl w:val="0"/>
                <w:numId w:val="5"/>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учебные курсы «Алгебра», «Геометрия», «Вероятность и статистика»</w:t>
            </w:r>
          </w:p>
          <w:p w14:paraId="0CFDBBC2"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Информатика</w:t>
            </w:r>
          </w:p>
        </w:tc>
      </w:tr>
      <w:tr w:rsidR="00695C9A" w:rsidRPr="00695C9A" w14:paraId="57621843"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D15B94"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Общественно-научные предметы</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B31973"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История:</w:t>
            </w:r>
          </w:p>
          <w:p w14:paraId="3BE44511" w14:textId="77777777" w:rsidR="00695C9A" w:rsidRPr="00695C9A" w:rsidRDefault="00695C9A" w:rsidP="00695C9A">
            <w:pPr>
              <w:numPr>
                <w:ilvl w:val="0"/>
                <w:numId w:val="6"/>
              </w:numPr>
              <w:spacing w:after="0" w:line="255" w:lineRule="atLeast"/>
              <w:ind w:left="990"/>
              <w:rPr>
                <w:rFonts w:ascii="Arial" w:eastAsia="Times New Roman" w:hAnsi="Arial" w:cs="Arial"/>
                <w:sz w:val="20"/>
                <w:szCs w:val="20"/>
                <w:lang w:eastAsia="ru-RU"/>
              </w:rPr>
            </w:pPr>
            <w:r w:rsidRPr="00695C9A">
              <w:rPr>
                <w:rFonts w:ascii="Arial" w:eastAsia="Times New Roman" w:hAnsi="Arial" w:cs="Arial"/>
                <w:sz w:val="20"/>
                <w:szCs w:val="20"/>
                <w:lang w:eastAsia="ru-RU"/>
              </w:rPr>
              <w:t>учебные курсы «История России», «Всеобщая история»</w:t>
            </w:r>
          </w:p>
          <w:p w14:paraId="3F3A736B"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Обществознание</w:t>
            </w:r>
          </w:p>
          <w:p w14:paraId="406AAC55"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География</w:t>
            </w:r>
          </w:p>
        </w:tc>
      </w:tr>
      <w:tr w:rsidR="00695C9A" w:rsidRPr="00695C9A" w14:paraId="2785C06D"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49A4F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Естественно-научные предметы</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49B340"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Физика</w:t>
            </w:r>
          </w:p>
          <w:p w14:paraId="2B6E8833"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Химия</w:t>
            </w:r>
          </w:p>
          <w:p w14:paraId="4A6BE039"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Биология</w:t>
            </w:r>
          </w:p>
        </w:tc>
      </w:tr>
      <w:tr w:rsidR="00695C9A" w:rsidRPr="00695C9A" w14:paraId="7756372E"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33E7A5"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Основы духовно-нравственной культуры народов России</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F4A7ACF"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695C9A" w:rsidRPr="00695C9A" w14:paraId="71325A1E"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18FD3B3"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Искусство</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B95AC2"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Изобразительное искусство</w:t>
            </w:r>
          </w:p>
          <w:p w14:paraId="72DBB16B"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Музыка</w:t>
            </w:r>
          </w:p>
        </w:tc>
      </w:tr>
      <w:tr w:rsidR="00695C9A" w:rsidRPr="00695C9A" w14:paraId="5572F6AE"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3B821AB"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Технология</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F05ED5"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Технология</w:t>
            </w:r>
          </w:p>
        </w:tc>
      </w:tr>
      <w:tr w:rsidR="00695C9A" w:rsidRPr="00695C9A" w14:paraId="58EA96DF" w14:textId="77777777" w:rsidTr="00695C9A">
        <w:tblPrEx>
          <w:jc w:val="left"/>
        </w:tblPrEx>
        <w:tc>
          <w:tcPr>
            <w:tcW w:w="8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6E613B"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Физическая культура и основы безопасности жизнедеятельности</w:t>
            </w:r>
          </w:p>
        </w:tc>
        <w:tc>
          <w:tcPr>
            <w:tcW w:w="11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94DD1D"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Физическая культура</w:t>
            </w:r>
          </w:p>
          <w:p w14:paraId="40F382B8"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Основы безопасности жизнедеятельности</w:t>
            </w:r>
          </w:p>
        </w:tc>
      </w:tr>
    </w:tbl>
    <w:p w14:paraId="3AAAD489"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14:paraId="46A85859" w14:textId="77777777" w:rsidR="00695C9A" w:rsidRPr="00695C9A" w:rsidRDefault="00695C9A" w:rsidP="00695C9A">
      <w:pPr>
        <w:spacing w:before="960" w:after="240" w:line="600" w:lineRule="atLeast"/>
        <w:outlineLvl w:val="1"/>
        <w:rPr>
          <w:rFonts w:ascii="Arial" w:eastAsia="Times New Roman" w:hAnsi="Arial" w:cs="Arial"/>
          <w:b/>
          <w:bCs/>
          <w:color w:val="252525"/>
          <w:spacing w:val="-1"/>
          <w:sz w:val="48"/>
          <w:szCs w:val="48"/>
          <w:lang w:eastAsia="ru-RU"/>
        </w:rPr>
      </w:pPr>
      <w:r w:rsidRPr="00695C9A">
        <w:rPr>
          <w:rFonts w:ascii="Arial" w:eastAsia="Times New Roman" w:hAnsi="Arial" w:cs="Arial"/>
          <w:b/>
          <w:bCs/>
          <w:color w:val="252525"/>
          <w:spacing w:val="-1"/>
          <w:sz w:val="48"/>
          <w:szCs w:val="48"/>
          <w:lang w:eastAsia="ru-RU"/>
        </w:rPr>
        <w:lastRenderedPageBreak/>
        <w:t>Объем урочной и внеурочной деятельности</w:t>
      </w:r>
    </w:p>
    <w:p w14:paraId="43521A3C"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Изменили объем часов аудиторной нагрузки: уменьшили верхнюю границу. Подробнее смотрите в таблицах.</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105"/>
        <w:gridCol w:w="2672"/>
        <w:gridCol w:w="2562"/>
      </w:tblGrid>
      <w:tr w:rsidR="00695C9A" w:rsidRPr="00695C9A" w14:paraId="0F3453FD" w14:textId="77777777" w:rsidTr="00695C9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C549B6"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Границы аудиторной нагрузки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A9A3C3"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Старый ФГОС НОО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FC1EBF"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Новый ФГОС НОО</w:t>
            </w:r>
          </w:p>
        </w:tc>
      </w:tr>
      <w:tr w:rsidR="00695C9A" w:rsidRPr="00695C9A" w14:paraId="2E6831B4" w14:textId="77777777" w:rsidTr="00695C9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86D924"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Минимум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4517D1"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2904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AF695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2954</w:t>
            </w:r>
          </w:p>
        </w:tc>
      </w:tr>
      <w:tr w:rsidR="00695C9A" w:rsidRPr="00695C9A" w14:paraId="01AAE141" w14:textId="77777777" w:rsidTr="00695C9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E478D32"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Максимум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A00A9F4"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3345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684D9F9"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3190</w:t>
            </w:r>
          </w:p>
        </w:tc>
      </w:tr>
      <w:tr w:rsidR="00695C9A" w:rsidRPr="00695C9A" w14:paraId="1AA76D14" w14:textId="77777777" w:rsidTr="00695C9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902C25"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Границы аудиторной нагрузки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FA3D65"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Старый ФГОС ООО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7120DC7"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b/>
                <w:bCs/>
                <w:sz w:val="20"/>
                <w:szCs w:val="20"/>
                <w:lang w:eastAsia="ru-RU"/>
              </w:rPr>
              <w:t>Новый ФГОС ООО</w:t>
            </w:r>
          </w:p>
        </w:tc>
      </w:tr>
      <w:tr w:rsidR="00695C9A" w:rsidRPr="00695C9A" w14:paraId="6087BA91" w14:textId="77777777" w:rsidTr="00695C9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104D51"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Минимум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072E6FB"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5267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13FAC1"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5058</w:t>
            </w:r>
          </w:p>
        </w:tc>
      </w:tr>
      <w:tr w:rsidR="00695C9A" w:rsidRPr="00695C9A" w14:paraId="4F3B8594" w14:textId="77777777" w:rsidTr="00695C9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0D41A3"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Максимум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9BF8CF" w14:textId="77777777" w:rsidR="00695C9A" w:rsidRPr="00695C9A" w:rsidRDefault="00695C9A" w:rsidP="00695C9A">
            <w:pPr>
              <w:spacing w:after="15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6020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A4FAEF" w14:textId="77777777" w:rsidR="00695C9A" w:rsidRPr="00695C9A" w:rsidRDefault="00695C9A" w:rsidP="00695C9A">
            <w:pPr>
              <w:spacing w:after="0" w:line="255" w:lineRule="atLeast"/>
              <w:rPr>
                <w:rFonts w:ascii="Arial" w:eastAsia="Times New Roman" w:hAnsi="Arial" w:cs="Arial"/>
                <w:sz w:val="20"/>
                <w:szCs w:val="20"/>
                <w:lang w:eastAsia="ru-RU"/>
              </w:rPr>
            </w:pPr>
            <w:r w:rsidRPr="00695C9A">
              <w:rPr>
                <w:rFonts w:ascii="Arial" w:eastAsia="Times New Roman" w:hAnsi="Arial" w:cs="Arial"/>
                <w:sz w:val="20"/>
                <w:szCs w:val="20"/>
                <w:lang w:eastAsia="ru-RU"/>
              </w:rPr>
              <w:t>5549</w:t>
            </w:r>
          </w:p>
        </w:tc>
      </w:tr>
    </w:tbl>
    <w:p w14:paraId="439A8159"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Уменьшили объем внеурочной деятельности на уровне НОО. Теперь вместо 1350 можно запланировать до 1320 часов за четыре года.</w:t>
      </w:r>
    </w:p>
    <w:p w14:paraId="0E242958" w14:textId="72A51EC6"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48"/>
          <w:szCs w:val="48"/>
          <w:lang w:eastAsia="ru-RU"/>
        </w:rPr>
        <w:t>Ученики с ОВЗ</w:t>
      </w:r>
    </w:p>
    <w:p w14:paraId="7FE2E2BB"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14:paraId="2E119866" w14:textId="3BD89BEF"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48"/>
          <w:szCs w:val="48"/>
          <w:lang w:eastAsia="ru-RU"/>
        </w:rPr>
        <w:t>Использование электронных средств обучения, дистанционных технологий</w:t>
      </w:r>
    </w:p>
    <w:p w14:paraId="768F0DDF"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Старый ФГОС таких требований не устанавливал. Теперь новый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14:paraId="30E3A73B" w14:textId="190882CF"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48"/>
          <w:szCs w:val="48"/>
          <w:lang w:eastAsia="ru-RU"/>
        </w:rPr>
        <w:t>Деление учеников на группы</w:t>
      </w:r>
    </w:p>
    <w:p w14:paraId="28933F34"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Раньше таких норм ФГОС не устанавливал. Новые стандарты НОО и ООО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14:paraId="33EC6D48" w14:textId="77777777" w:rsidR="00695C9A" w:rsidRPr="00695C9A" w:rsidRDefault="00695C9A" w:rsidP="00695C9A">
      <w:pPr>
        <w:spacing w:before="960" w:after="240" w:line="600" w:lineRule="atLeast"/>
        <w:outlineLvl w:val="1"/>
        <w:rPr>
          <w:rFonts w:ascii="Arial" w:eastAsia="Times New Roman" w:hAnsi="Arial" w:cs="Arial"/>
          <w:b/>
          <w:bCs/>
          <w:color w:val="252525"/>
          <w:spacing w:val="-1"/>
          <w:sz w:val="48"/>
          <w:szCs w:val="48"/>
          <w:lang w:eastAsia="ru-RU"/>
        </w:rPr>
      </w:pPr>
      <w:r w:rsidRPr="00695C9A">
        <w:rPr>
          <w:rFonts w:ascii="Arial" w:eastAsia="Times New Roman" w:hAnsi="Arial" w:cs="Arial"/>
          <w:b/>
          <w:bCs/>
          <w:color w:val="252525"/>
          <w:spacing w:val="-1"/>
          <w:sz w:val="48"/>
          <w:szCs w:val="48"/>
          <w:lang w:eastAsia="ru-RU"/>
        </w:rPr>
        <w:lastRenderedPageBreak/>
        <w:t>Информационно-образовательная среда</w:t>
      </w:r>
    </w:p>
    <w:p w14:paraId="225EBA75"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Согласно старым ФГОС у учеников в школьной библиотеке должен быть доступ к информационным интернет-ресурсам, коллекциям медиаресурсов.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14:paraId="172D2A4C" w14:textId="4325F61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48"/>
          <w:szCs w:val="48"/>
          <w:lang w:eastAsia="ru-RU"/>
        </w:rPr>
        <w:t>Оснащение кабинетов</w:t>
      </w:r>
    </w:p>
    <w:p w14:paraId="61E39A93" w14:textId="77777777" w:rsid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естественно-научного цикла должны быть комплекты специального лабораторного оборудования.</w:t>
      </w:r>
    </w:p>
    <w:p w14:paraId="6822621C" w14:textId="24CCDA68"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48"/>
          <w:szCs w:val="48"/>
          <w:lang w:eastAsia="ru-RU"/>
        </w:rPr>
        <w:t>Психолого-педагогические условия</w:t>
      </w:r>
    </w:p>
    <w:p w14:paraId="6128293F" w14:textId="77777777" w:rsidR="00EB1D85" w:rsidRDefault="00695C9A" w:rsidP="00EB1D85">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В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психолого-педагогическое сопровождение участников образовательных отношений.</w:t>
      </w:r>
    </w:p>
    <w:p w14:paraId="3CBE42FC" w14:textId="19EE2C5A" w:rsidR="00695C9A" w:rsidRPr="00695C9A" w:rsidRDefault="00695C9A" w:rsidP="00EB1D85">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b/>
          <w:bCs/>
          <w:color w:val="252525"/>
          <w:spacing w:val="-1"/>
          <w:sz w:val="48"/>
          <w:szCs w:val="48"/>
          <w:lang w:eastAsia="ru-RU"/>
        </w:rPr>
        <w:t>Повышение квалификации педагогов</w:t>
      </w:r>
    </w:p>
    <w:p w14:paraId="6A1C92E3"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t>Старые ФГОС четко определяли, что повышать квалификацию педагоги должны не реже чем раз в три года. Новые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года и обязан систематически повышать квалификацию. Но указания, как часто он должен это делать, теперь нет.</w:t>
      </w:r>
    </w:p>
    <w:p w14:paraId="653C0A65" w14:textId="5CC34AB3" w:rsidR="00695C9A" w:rsidRPr="00695C9A" w:rsidRDefault="00695C9A" w:rsidP="00695C9A">
      <w:pPr>
        <w:spacing w:after="0" w:line="240" w:lineRule="auto"/>
        <w:rPr>
          <w:rFonts w:ascii="Times New Roman" w:eastAsia="Times New Roman" w:hAnsi="Times New Roman" w:cs="Times New Roman"/>
          <w:sz w:val="24"/>
          <w:szCs w:val="24"/>
          <w:lang w:eastAsia="ru-RU"/>
        </w:rPr>
      </w:pPr>
    </w:p>
    <w:p w14:paraId="4B67AF2A" w14:textId="77777777"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br/>
        <w:t>«Требования новых ФГОС НОО и ООО»</w:t>
      </w:r>
      <w:r w:rsidRPr="00695C9A">
        <w:rPr>
          <w:rFonts w:ascii="Arial" w:eastAsia="Times New Roman" w:hAnsi="Arial" w:cs="Arial"/>
          <w:color w:val="222222"/>
          <w:sz w:val="21"/>
          <w:szCs w:val="21"/>
          <w:lang w:eastAsia="ru-RU"/>
        </w:rPr>
        <w:br/>
        <w:t>© Материал из Справочной системы «Образование».</w:t>
      </w:r>
      <w:r w:rsidRPr="00695C9A">
        <w:rPr>
          <w:rFonts w:ascii="Arial" w:eastAsia="Times New Roman" w:hAnsi="Arial" w:cs="Arial"/>
          <w:color w:val="222222"/>
          <w:sz w:val="21"/>
          <w:szCs w:val="21"/>
          <w:lang w:eastAsia="ru-RU"/>
        </w:rPr>
        <w:br/>
        <w:t>Подробнее: </w:t>
      </w:r>
      <w:hyperlink r:id="rId5" w:anchor="/document/16/112655/bssPhr30/?of=copy-9b46147c49" w:history="1">
        <w:r w:rsidRPr="00695C9A">
          <w:rPr>
            <w:rFonts w:ascii="Arial" w:eastAsia="Times New Roman" w:hAnsi="Arial" w:cs="Arial"/>
            <w:color w:val="0047B3"/>
            <w:sz w:val="21"/>
            <w:szCs w:val="21"/>
            <w:u w:val="single"/>
            <w:lang w:eastAsia="ru-RU"/>
          </w:rPr>
          <w:t>https://vip.1obraz.ru/#/document/16/112655/bssPhr30/?of=copy-9b46147c49</w:t>
        </w:r>
      </w:hyperlink>
    </w:p>
    <w:p w14:paraId="64B79227" w14:textId="77777777" w:rsidR="00695C9A" w:rsidRPr="00695C9A" w:rsidRDefault="00695C9A" w:rsidP="00695C9A">
      <w:pPr>
        <w:spacing w:after="0" w:line="240" w:lineRule="auto"/>
        <w:rPr>
          <w:rFonts w:ascii="Times New Roman" w:eastAsia="Times New Roman" w:hAnsi="Times New Roman" w:cs="Times New Roman"/>
          <w:sz w:val="24"/>
          <w:szCs w:val="24"/>
          <w:lang w:eastAsia="ru-RU"/>
        </w:rPr>
      </w:pPr>
      <w:r w:rsidRPr="00695C9A">
        <w:rPr>
          <w:rFonts w:ascii="Arial" w:eastAsia="Times New Roman" w:hAnsi="Arial" w:cs="Arial"/>
          <w:color w:val="222222"/>
          <w:sz w:val="21"/>
          <w:szCs w:val="21"/>
          <w:lang w:eastAsia="ru-RU"/>
        </w:rPr>
        <w:br/>
      </w:r>
    </w:p>
    <w:p w14:paraId="716EDFE5" w14:textId="0F27F7FB" w:rsidR="00695C9A" w:rsidRPr="00695C9A" w:rsidRDefault="00695C9A" w:rsidP="00695C9A">
      <w:pPr>
        <w:spacing w:after="150" w:line="240" w:lineRule="auto"/>
        <w:rPr>
          <w:rFonts w:ascii="Arial" w:eastAsia="Times New Roman" w:hAnsi="Arial" w:cs="Arial"/>
          <w:color w:val="222222"/>
          <w:sz w:val="21"/>
          <w:szCs w:val="21"/>
          <w:lang w:eastAsia="ru-RU"/>
        </w:rPr>
      </w:pPr>
      <w:r w:rsidRPr="00695C9A">
        <w:rPr>
          <w:rFonts w:ascii="Arial" w:eastAsia="Times New Roman" w:hAnsi="Arial" w:cs="Arial"/>
          <w:color w:val="222222"/>
          <w:sz w:val="21"/>
          <w:szCs w:val="21"/>
          <w:lang w:eastAsia="ru-RU"/>
        </w:rPr>
        <w:br/>
      </w:r>
    </w:p>
    <w:p w14:paraId="48A8A818" w14:textId="7FDEC358" w:rsidR="007F283B" w:rsidRPr="007F283B" w:rsidRDefault="007F283B" w:rsidP="007F283B">
      <w:pPr>
        <w:spacing w:after="150" w:line="240" w:lineRule="auto"/>
        <w:rPr>
          <w:rFonts w:ascii="Arial" w:eastAsia="Times New Roman" w:hAnsi="Arial" w:cs="Arial"/>
          <w:color w:val="222222"/>
          <w:sz w:val="21"/>
          <w:szCs w:val="21"/>
          <w:lang w:eastAsia="ru-RU"/>
        </w:rPr>
      </w:pPr>
    </w:p>
    <w:p w14:paraId="2CA930CF" w14:textId="77777777" w:rsidR="007F283B" w:rsidRPr="007F283B" w:rsidRDefault="007F283B" w:rsidP="007F283B">
      <w:pPr>
        <w:jc w:val="center"/>
        <w:rPr>
          <w:b/>
          <w:bCs/>
          <w:sz w:val="28"/>
          <w:szCs w:val="28"/>
        </w:rPr>
      </w:pPr>
    </w:p>
    <w:sectPr w:rsidR="007F283B" w:rsidRPr="007F2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1B"/>
    <w:multiLevelType w:val="multilevel"/>
    <w:tmpl w:val="8B9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615D0"/>
    <w:multiLevelType w:val="multilevel"/>
    <w:tmpl w:val="E41E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B663D"/>
    <w:multiLevelType w:val="multilevel"/>
    <w:tmpl w:val="03E6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30F7A"/>
    <w:multiLevelType w:val="multilevel"/>
    <w:tmpl w:val="BDD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D0F58"/>
    <w:multiLevelType w:val="multilevel"/>
    <w:tmpl w:val="9EA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41327"/>
    <w:multiLevelType w:val="multilevel"/>
    <w:tmpl w:val="EB38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3B"/>
    <w:rsid w:val="00695C9A"/>
    <w:rsid w:val="007F283B"/>
    <w:rsid w:val="00AE168E"/>
    <w:rsid w:val="00EB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058F"/>
  <w15:chartTrackingRefBased/>
  <w15:docId w15:val="{388B6D58-FA2E-4F77-9A86-86B4CC2F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695">
      <w:bodyDiv w:val="1"/>
      <w:marLeft w:val="0"/>
      <w:marRight w:val="0"/>
      <w:marTop w:val="0"/>
      <w:marBottom w:val="0"/>
      <w:divBdr>
        <w:top w:val="none" w:sz="0" w:space="0" w:color="auto"/>
        <w:left w:val="none" w:sz="0" w:space="0" w:color="auto"/>
        <w:bottom w:val="none" w:sz="0" w:space="0" w:color="auto"/>
        <w:right w:val="none" w:sz="0" w:space="0" w:color="auto"/>
      </w:divBdr>
      <w:divsChild>
        <w:div w:id="336035206">
          <w:marLeft w:val="0"/>
          <w:marRight w:val="0"/>
          <w:marTop w:val="0"/>
          <w:marBottom w:val="300"/>
          <w:divBdr>
            <w:top w:val="none" w:sz="0" w:space="0" w:color="auto"/>
            <w:left w:val="none" w:sz="0" w:space="0" w:color="auto"/>
            <w:bottom w:val="none" w:sz="0" w:space="0" w:color="auto"/>
            <w:right w:val="none" w:sz="0" w:space="0" w:color="auto"/>
          </w:divBdr>
          <w:divsChild>
            <w:div w:id="673536964">
              <w:marLeft w:val="0"/>
              <w:marRight w:val="0"/>
              <w:marTop w:val="0"/>
              <w:marBottom w:val="0"/>
              <w:divBdr>
                <w:top w:val="none" w:sz="0" w:space="0" w:color="auto"/>
                <w:left w:val="none" w:sz="0" w:space="0" w:color="auto"/>
                <w:bottom w:val="none" w:sz="0" w:space="0" w:color="auto"/>
                <w:right w:val="none" w:sz="0" w:space="0" w:color="auto"/>
              </w:divBdr>
              <w:divsChild>
                <w:div w:id="8139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2486">
          <w:marLeft w:val="0"/>
          <w:marRight w:val="0"/>
          <w:marTop w:val="0"/>
          <w:marBottom w:val="300"/>
          <w:divBdr>
            <w:top w:val="none" w:sz="0" w:space="0" w:color="auto"/>
            <w:left w:val="none" w:sz="0" w:space="0" w:color="auto"/>
            <w:bottom w:val="none" w:sz="0" w:space="0" w:color="auto"/>
            <w:right w:val="none" w:sz="0" w:space="0" w:color="auto"/>
          </w:divBdr>
          <w:divsChild>
            <w:div w:id="1687828690">
              <w:marLeft w:val="0"/>
              <w:marRight w:val="0"/>
              <w:marTop w:val="0"/>
              <w:marBottom w:val="0"/>
              <w:divBdr>
                <w:top w:val="none" w:sz="0" w:space="0" w:color="auto"/>
                <w:left w:val="none" w:sz="0" w:space="0" w:color="auto"/>
                <w:bottom w:val="none" w:sz="0" w:space="0" w:color="auto"/>
                <w:right w:val="none" w:sz="0" w:space="0" w:color="auto"/>
              </w:divBdr>
              <w:divsChild>
                <w:div w:id="11807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4636">
          <w:marLeft w:val="0"/>
          <w:marRight w:val="0"/>
          <w:marTop w:val="0"/>
          <w:marBottom w:val="300"/>
          <w:divBdr>
            <w:top w:val="none" w:sz="0" w:space="0" w:color="auto"/>
            <w:left w:val="none" w:sz="0" w:space="0" w:color="auto"/>
            <w:bottom w:val="none" w:sz="0" w:space="0" w:color="auto"/>
            <w:right w:val="none" w:sz="0" w:space="0" w:color="auto"/>
          </w:divBdr>
          <w:divsChild>
            <w:div w:id="110904947">
              <w:marLeft w:val="0"/>
              <w:marRight w:val="0"/>
              <w:marTop w:val="0"/>
              <w:marBottom w:val="0"/>
              <w:divBdr>
                <w:top w:val="none" w:sz="0" w:space="0" w:color="auto"/>
                <w:left w:val="none" w:sz="0" w:space="0" w:color="auto"/>
                <w:bottom w:val="none" w:sz="0" w:space="0" w:color="auto"/>
                <w:right w:val="none" w:sz="0" w:space="0" w:color="auto"/>
              </w:divBdr>
              <w:divsChild>
                <w:div w:id="3724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062">
          <w:marLeft w:val="0"/>
          <w:marRight w:val="0"/>
          <w:marTop w:val="0"/>
          <w:marBottom w:val="0"/>
          <w:divBdr>
            <w:top w:val="none" w:sz="0" w:space="0" w:color="auto"/>
            <w:left w:val="none" w:sz="0" w:space="0" w:color="auto"/>
            <w:bottom w:val="none" w:sz="0" w:space="0" w:color="auto"/>
            <w:right w:val="none" w:sz="0" w:space="0" w:color="auto"/>
          </w:divBdr>
          <w:divsChild>
            <w:div w:id="1852377303">
              <w:marLeft w:val="0"/>
              <w:marRight w:val="0"/>
              <w:marTop w:val="0"/>
              <w:marBottom w:val="300"/>
              <w:divBdr>
                <w:top w:val="none" w:sz="0" w:space="0" w:color="auto"/>
                <w:left w:val="none" w:sz="0" w:space="0" w:color="auto"/>
                <w:bottom w:val="none" w:sz="0" w:space="0" w:color="auto"/>
                <w:right w:val="none" w:sz="0" w:space="0" w:color="auto"/>
              </w:divBdr>
              <w:divsChild>
                <w:div w:id="1191796609">
                  <w:marLeft w:val="0"/>
                  <w:marRight w:val="0"/>
                  <w:marTop w:val="0"/>
                  <w:marBottom w:val="0"/>
                  <w:divBdr>
                    <w:top w:val="none" w:sz="0" w:space="0" w:color="auto"/>
                    <w:left w:val="none" w:sz="0" w:space="0" w:color="auto"/>
                    <w:bottom w:val="none" w:sz="0" w:space="0" w:color="auto"/>
                    <w:right w:val="none" w:sz="0" w:space="0" w:color="auto"/>
                  </w:divBdr>
                  <w:divsChild>
                    <w:div w:id="1584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7246">
      <w:bodyDiv w:val="1"/>
      <w:marLeft w:val="0"/>
      <w:marRight w:val="0"/>
      <w:marTop w:val="0"/>
      <w:marBottom w:val="0"/>
      <w:divBdr>
        <w:top w:val="none" w:sz="0" w:space="0" w:color="auto"/>
        <w:left w:val="none" w:sz="0" w:space="0" w:color="auto"/>
        <w:bottom w:val="none" w:sz="0" w:space="0" w:color="auto"/>
        <w:right w:val="none" w:sz="0" w:space="0" w:color="auto"/>
      </w:divBdr>
    </w:div>
    <w:div w:id="18605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Сергеева</dc:creator>
  <cp:keywords/>
  <dc:description/>
  <cp:lastModifiedBy>Ирина Сергеева</cp:lastModifiedBy>
  <cp:revision>1</cp:revision>
  <dcterms:created xsi:type="dcterms:W3CDTF">2022-01-14T19:43:00Z</dcterms:created>
  <dcterms:modified xsi:type="dcterms:W3CDTF">2022-01-14T19:53:00Z</dcterms:modified>
</cp:coreProperties>
</file>